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9C6FB" w14:textId="2F4E4774" w:rsidR="00A7540C" w:rsidRPr="00A7540C" w:rsidRDefault="00A7540C" w:rsidP="00CC5D6C">
      <w:pPr>
        <w:rPr>
          <w:rFonts w:ascii="Arial" w:eastAsia="Times New Roman" w:hAnsi="Arial" w:cs="Arial"/>
          <w:b/>
          <w:bCs/>
          <w:color w:val="000000"/>
        </w:rPr>
      </w:pPr>
      <w:r w:rsidRPr="00A7540C">
        <w:rPr>
          <w:rFonts w:ascii="Arial" w:eastAsia="Times New Roman" w:hAnsi="Arial" w:cs="Arial"/>
          <w:b/>
          <w:bCs/>
          <w:color w:val="000000"/>
        </w:rPr>
        <w:t>Laura Tarbox</w:t>
      </w:r>
    </w:p>
    <w:p w14:paraId="69180481" w14:textId="77777777" w:rsidR="00A7540C" w:rsidRDefault="00A7540C" w:rsidP="00CC5D6C">
      <w:pPr>
        <w:rPr>
          <w:rFonts w:ascii="Arial" w:eastAsia="Times New Roman" w:hAnsi="Arial" w:cs="Arial"/>
          <w:color w:val="000000"/>
        </w:rPr>
      </w:pPr>
    </w:p>
    <w:p w14:paraId="4E3FAB78" w14:textId="168C634A" w:rsidR="00DF50BC" w:rsidRPr="00CC764E" w:rsidRDefault="00514963" w:rsidP="00CC5D6C">
      <w:pPr>
        <w:rPr>
          <w:rFonts w:ascii="Arial" w:eastAsia="Times New Roman" w:hAnsi="Arial" w:cs="Arial"/>
          <w:color w:val="000000"/>
        </w:rPr>
      </w:pPr>
      <w:r w:rsidRPr="00CC764E">
        <w:rPr>
          <w:rFonts w:ascii="Arial" w:eastAsia="Times New Roman" w:hAnsi="Arial" w:cs="Arial"/>
          <w:color w:val="000000"/>
        </w:rPr>
        <w:t xml:space="preserve">Laura is a Planning Director at Ogilvy New York. With expertise in semiotics and cultural insight, brand strategy and advertising planning, she believes in the power of culture to unlock salient future-facing creative ideas that help brands position more effectively, innovation cut through, design have force, and creative work sing. She has driven impactful work across </w:t>
      </w:r>
      <w:r w:rsidRPr="00CC764E">
        <w:rPr>
          <w:rFonts w:ascii="Arial" w:eastAsia="Times New Roman" w:hAnsi="Arial" w:cs="Arial"/>
          <w:color w:val="000000"/>
        </w:rPr>
        <w:t>diverse</w:t>
      </w:r>
      <w:r w:rsidRPr="00CC764E">
        <w:rPr>
          <w:rFonts w:ascii="Arial" w:eastAsia="Times New Roman" w:hAnsi="Arial" w:cs="Arial"/>
          <w:color w:val="000000"/>
        </w:rPr>
        <w:t xml:space="preserve"> clients, categories, and geographies from the US to Kazakhstan. </w:t>
      </w:r>
      <w:r w:rsidR="00DF50BC" w:rsidRPr="00CC764E">
        <w:rPr>
          <w:rFonts w:ascii="Arial" w:eastAsia="Times New Roman" w:hAnsi="Arial" w:cs="Arial"/>
          <w:color w:val="000000"/>
        </w:rPr>
        <w:t xml:space="preserve">She </w:t>
      </w:r>
      <w:r w:rsidR="009F78F4" w:rsidRPr="00CC764E">
        <w:rPr>
          <w:rFonts w:ascii="Arial" w:eastAsia="Times New Roman" w:hAnsi="Arial" w:cs="Arial"/>
          <w:color w:val="000000"/>
        </w:rPr>
        <w:t xml:space="preserve">contributes </w:t>
      </w:r>
      <w:r w:rsidR="00E7762F" w:rsidRPr="00CC764E">
        <w:rPr>
          <w:rFonts w:ascii="Arial" w:eastAsia="Times New Roman" w:hAnsi="Arial" w:cs="Arial"/>
          <w:color w:val="000000"/>
        </w:rPr>
        <w:t>culture-and-brands-</w:t>
      </w:r>
      <w:r w:rsidR="00DF50BC" w:rsidRPr="00CC764E">
        <w:rPr>
          <w:rFonts w:ascii="Arial" w:eastAsia="Times New Roman" w:hAnsi="Arial" w:cs="Arial"/>
          <w:color w:val="000000"/>
        </w:rPr>
        <w:t xml:space="preserve">related thought leadership to renowned publications including Huff Post, </w:t>
      </w:r>
      <w:proofErr w:type="spellStart"/>
      <w:r w:rsidR="00DF50BC" w:rsidRPr="00CC764E">
        <w:rPr>
          <w:rFonts w:ascii="Arial" w:eastAsia="Times New Roman" w:hAnsi="Arial" w:cs="Arial"/>
          <w:color w:val="000000"/>
        </w:rPr>
        <w:t>Digiday</w:t>
      </w:r>
      <w:proofErr w:type="spellEnd"/>
      <w:r w:rsidR="00DF50BC" w:rsidRPr="00CC764E">
        <w:rPr>
          <w:rFonts w:ascii="Arial" w:eastAsia="Times New Roman" w:hAnsi="Arial" w:cs="Arial"/>
          <w:color w:val="000000"/>
        </w:rPr>
        <w:t xml:space="preserve"> and Little Black Book, her </w:t>
      </w:r>
      <w:r w:rsidR="008E7451" w:rsidRPr="00CC764E">
        <w:rPr>
          <w:rFonts w:ascii="Arial" w:eastAsia="Times New Roman" w:hAnsi="Arial" w:cs="Arial"/>
          <w:color w:val="000000"/>
        </w:rPr>
        <w:t xml:space="preserve">expert </w:t>
      </w:r>
      <w:r w:rsidR="00DF50BC" w:rsidRPr="00CC764E">
        <w:rPr>
          <w:rFonts w:ascii="Arial" w:eastAsia="Times New Roman" w:hAnsi="Arial" w:cs="Arial"/>
          <w:color w:val="000000"/>
        </w:rPr>
        <w:t>perspective also sought out on topics that sit at the intersection of marketing and culture.</w:t>
      </w:r>
      <w:r w:rsidR="00E7762F" w:rsidRPr="00CC764E">
        <w:rPr>
          <w:rFonts w:ascii="Arial" w:eastAsia="Times New Roman" w:hAnsi="Arial" w:cs="Arial"/>
          <w:color w:val="000000"/>
        </w:rPr>
        <w:t xml:space="preserve"> </w:t>
      </w:r>
      <w:r w:rsidR="00E7762F" w:rsidRPr="00CC764E">
        <w:rPr>
          <w:rFonts w:ascii="Arial" w:eastAsia="Times New Roman" w:hAnsi="Arial" w:cs="Arial"/>
          <w:color w:val="000000"/>
        </w:rPr>
        <w:t xml:space="preserve">She is also a recurring contributor to WPP’s </w:t>
      </w:r>
      <w:proofErr w:type="gramStart"/>
      <w:r w:rsidR="00E7762F" w:rsidRPr="00CC764E">
        <w:rPr>
          <w:rFonts w:ascii="Arial" w:eastAsia="Times New Roman" w:hAnsi="Arial" w:cs="Arial"/>
          <w:color w:val="000000"/>
        </w:rPr>
        <w:t>globally-recognized</w:t>
      </w:r>
      <w:proofErr w:type="gramEnd"/>
      <w:r w:rsidR="00E7762F" w:rsidRPr="00CC764E">
        <w:rPr>
          <w:rFonts w:ascii="Arial" w:eastAsia="Times New Roman" w:hAnsi="Arial" w:cs="Arial"/>
          <w:color w:val="000000"/>
        </w:rPr>
        <w:t xml:space="preserve"> Brand Z.</w:t>
      </w:r>
    </w:p>
    <w:p w14:paraId="2F31890A" w14:textId="77777777" w:rsidR="00CC5D6C" w:rsidRDefault="00CC5D6C"/>
    <w:sectPr w:rsidR="00CC5D6C" w:rsidSect="00F97F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DCA"/>
    <w:rsid w:val="0005294A"/>
    <w:rsid w:val="00087DCA"/>
    <w:rsid w:val="002A5585"/>
    <w:rsid w:val="00401E21"/>
    <w:rsid w:val="00475E8E"/>
    <w:rsid w:val="00514963"/>
    <w:rsid w:val="006E7FB8"/>
    <w:rsid w:val="00733DA7"/>
    <w:rsid w:val="007B6902"/>
    <w:rsid w:val="008E7451"/>
    <w:rsid w:val="0091397B"/>
    <w:rsid w:val="0091567C"/>
    <w:rsid w:val="009D0A8B"/>
    <w:rsid w:val="009F78F4"/>
    <w:rsid w:val="00A16797"/>
    <w:rsid w:val="00A405AE"/>
    <w:rsid w:val="00A60DD1"/>
    <w:rsid w:val="00A7540C"/>
    <w:rsid w:val="00AE6DEC"/>
    <w:rsid w:val="00B764A3"/>
    <w:rsid w:val="00CC5D6C"/>
    <w:rsid w:val="00CC764E"/>
    <w:rsid w:val="00D34A91"/>
    <w:rsid w:val="00DF50BC"/>
    <w:rsid w:val="00E07384"/>
    <w:rsid w:val="00E760BC"/>
    <w:rsid w:val="00E7762F"/>
    <w:rsid w:val="00F932D6"/>
    <w:rsid w:val="00F9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D09F65"/>
  <w15:chartTrackingRefBased/>
  <w15:docId w15:val="{5CE694E1-B50B-F343-8086-D237E22A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D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3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Tarbox</dc:creator>
  <cp:keywords/>
  <dc:description/>
  <cp:lastModifiedBy>Laura Tarbox</cp:lastModifiedBy>
  <cp:revision>27</cp:revision>
  <dcterms:created xsi:type="dcterms:W3CDTF">2021-03-01T20:13:00Z</dcterms:created>
  <dcterms:modified xsi:type="dcterms:W3CDTF">2021-03-01T20:46:00Z</dcterms:modified>
</cp:coreProperties>
</file>